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752" w:rsidRPr="00882CF3" w:rsidRDefault="0056286D" w:rsidP="0056286D">
      <w:pPr>
        <w:jc w:val="center"/>
        <w:rPr>
          <w:b/>
        </w:rPr>
      </w:pPr>
      <w:r w:rsidRPr="00882CF3">
        <w:rPr>
          <w:b/>
        </w:rPr>
        <w:t>ACOMPANHAMENTO DE CHAMADO</w:t>
      </w:r>
      <w:r w:rsidR="00F45375">
        <w:rPr>
          <w:b/>
        </w:rPr>
        <w:t xml:space="preserve"> - GLPI</w:t>
      </w:r>
      <w:bookmarkStart w:id="0" w:name="_GoBack"/>
      <w:bookmarkEnd w:id="0"/>
    </w:p>
    <w:p w:rsidR="0056286D" w:rsidRPr="00882CF3" w:rsidRDefault="0056286D" w:rsidP="0056286D">
      <w:pPr>
        <w:pStyle w:val="PargrafodaLista"/>
        <w:numPr>
          <w:ilvl w:val="0"/>
          <w:numId w:val="1"/>
        </w:numPr>
        <w:rPr>
          <w:b/>
        </w:rPr>
      </w:pPr>
      <w:r w:rsidRPr="00882CF3">
        <w:rPr>
          <w:b/>
        </w:rPr>
        <w:t>O usuário poderá ver seus chamados na “Visão Pessoal” da sua página inicial. Para acompanhar um chamado, o usuário irá clicar na descrição do chamado, ilustrado na figura abaixo.</w:t>
      </w:r>
    </w:p>
    <w:p w:rsidR="0056286D" w:rsidRPr="00882CF3" w:rsidRDefault="0056286D" w:rsidP="0056286D">
      <w:pPr>
        <w:rPr>
          <w:b/>
        </w:rPr>
      </w:pPr>
      <w:r w:rsidRPr="00882CF3">
        <w:rPr>
          <w:b/>
          <w:noProof/>
          <w:lang w:eastAsia="pt-BR"/>
        </w:rPr>
        <w:drawing>
          <wp:inline distT="0" distB="0" distL="0" distR="0">
            <wp:extent cx="5753100" cy="320992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82CF3">
        <w:rPr>
          <w:b/>
        </w:rPr>
        <w:t xml:space="preserve"> </w:t>
      </w:r>
    </w:p>
    <w:p w:rsidR="0056286D" w:rsidRPr="00882CF3" w:rsidRDefault="00423FB5" w:rsidP="0056286D">
      <w:pPr>
        <w:pStyle w:val="PargrafodaLista"/>
        <w:numPr>
          <w:ilvl w:val="0"/>
          <w:numId w:val="1"/>
        </w:numPr>
        <w:rPr>
          <w:b/>
        </w:rPr>
      </w:pPr>
      <w:r w:rsidRPr="00882CF3">
        <w:rPr>
          <w:b/>
        </w:rPr>
        <w:t>Posteriormente, o usuário deve clicar em “Processando chamado” para acompanhar as tarefas e a solução dadas pelo técnico que está em atendimento.</w:t>
      </w:r>
    </w:p>
    <w:p w:rsidR="00423FB5" w:rsidRPr="00882CF3" w:rsidRDefault="00FE5CB7" w:rsidP="00423FB5">
      <w:pPr>
        <w:rPr>
          <w:b/>
        </w:rPr>
      </w:pPr>
      <w:r w:rsidRPr="00882CF3">
        <w:rPr>
          <w:b/>
          <w:noProof/>
          <w:lang w:eastAsia="pt-BR"/>
        </w:rPr>
        <w:drawing>
          <wp:inline distT="0" distB="0" distL="0" distR="0">
            <wp:extent cx="5753100" cy="262890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387" cy="2630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FB5" w:rsidRPr="00882CF3" w:rsidRDefault="00423FB5" w:rsidP="00423FB5">
      <w:pPr>
        <w:pStyle w:val="PargrafodaLista"/>
        <w:numPr>
          <w:ilvl w:val="0"/>
          <w:numId w:val="1"/>
        </w:numPr>
        <w:rPr>
          <w:b/>
        </w:rPr>
      </w:pPr>
      <w:r w:rsidRPr="00882CF3">
        <w:rPr>
          <w:b/>
        </w:rPr>
        <w:t>Para adicionar alguma informação sobre o mesmo chamado e interagir com o técnico através do sistema</w:t>
      </w:r>
      <w:r w:rsidR="00FE5CB7" w:rsidRPr="00882CF3">
        <w:rPr>
          <w:b/>
        </w:rPr>
        <w:t xml:space="preserve"> ou ainda quiser adicionar algum documento</w:t>
      </w:r>
      <w:r w:rsidRPr="00882CF3">
        <w:rPr>
          <w:b/>
        </w:rPr>
        <w:t xml:space="preserve">, basta clicar em “Acompanhamento” e adicionar na </w:t>
      </w:r>
      <w:r w:rsidR="00FE5CB7" w:rsidRPr="00882CF3">
        <w:rPr>
          <w:b/>
        </w:rPr>
        <w:t>área “Descrição” e adicionar o documento no campo destacado, como mostra a figura abaixo.</w:t>
      </w:r>
    </w:p>
    <w:p w:rsidR="00FE5CB7" w:rsidRPr="00882CF3" w:rsidRDefault="00FE5CB7" w:rsidP="00FE5CB7">
      <w:pPr>
        <w:rPr>
          <w:b/>
        </w:rPr>
      </w:pPr>
      <w:r w:rsidRPr="00882CF3">
        <w:rPr>
          <w:b/>
          <w:noProof/>
          <w:lang w:eastAsia="pt-BR"/>
        </w:rPr>
        <w:lastRenderedPageBreak/>
        <w:drawing>
          <wp:inline distT="0" distB="0" distL="0" distR="0">
            <wp:extent cx="5719035" cy="285750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9405" cy="285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CF3" w:rsidRPr="00882CF3" w:rsidRDefault="00FE5CB7" w:rsidP="00882CF3">
      <w:pPr>
        <w:pStyle w:val="PargrafodaLista"/>
        <w:numPr>
          <w:ilvl w:val="0"/>
          <w:numId w:val="1"/>
        </w:numPr>
        <w:rPr>
          <w:b/>
        </w:rPr>
      </w:pPr>
      <w:r w:rsidRPr="00882CF3">
        <w:rPr>
          <w:b/>
        </w:rPr>
        <w:t xml:space="preserve">Após o chamado solucionado, </w:t>
      </w:r>
      <w:r w:rsidR="000F7D4B" w:rsidRPr="00882CF3">
        <w:rPr>
          <w:b/>
        </w:rPr>
        <w:t>o usuário deve “Aprovar”</w:t>
      </w:r>
      <w:r w:rsidR="00882CF3" w:rsidRPr="00882CF3">
        <w:rPr>
          <w:b/>
        </w:rPr>
        <w:t>a solução (caso o problema tenha sido resolvido)</w:t>
      </w:r>
      <w:r w:rsidR="000F7D4B" w:rsidRPr="00882CF3">
        <w:rPr>
          <w:b/>
        </w:rPr>
        <w:t xml:space="preserve"> ou “Recusar” </w:t>
      </w:r>
      <w:r w:rsidR="00882CF3" w:rsidRPr="00882CF3">
        <w:rPr>
          <w:b/>
        </w:rPr>
        <w:t>(caso o problema ainda persista)</w:t>
      </w:r>
      <w:r w:rsidR="000F7D4B" w:rsidRPr="00882CF3">
        <w:rPr>
          <w:b/>
        </w:rPr>
        <w:t>.</w:t>
      </w:r>
      <w:r w:rsidR="00882CF3" w:rsidRPr="00882CF3">
        <w:rPr>
          <w:b/>
        </w:rPr>
        <w:t xml:space="preserve"> Neste último caso, o técnico receberá a notificação de que ainda é necessário averiguar a situação. Caso o usuário aprove a solução, o chamado será dado como encerrado. </w:t>
      </w:r>
    </w:p>
    <w:p w:rsidR="00FE5CB7" w:rsidRPr="00882CF3" w:rsidRDefault="00DC01EE" w:rsidP="00FE5CB7">
      <w:pPr>
        <w:rPr>
          <w:b/>
        </w:rPr>
      </w:pPr>
      <w:r w:rsidRPr="00882CF3">
        <w:rPr>
          <w:b/>
          <w:noProof/>
          <w:lang w:eastAsia="pt-BR"/>
        </w:rPr>
        <w:drawing>
          <wp:inline distT="0" distB="0" distL="0" distR="0">
            <wp:extent cx="5677430" cy="27813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1123" cy="2783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CB7" w:rsidRPr="00882CF3" w:rsidRDefault="00FE5CB7" w:rsidP="00FE5CB7">
      <w:pPr>
        <w:rPr>
          <w:b/>
        </w:rPr>
      </w:pPr>
    </w:p>
    <w:sectPr w:rsidR="00FE5CB7" w:rsidRPr="00882C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FE3494"/>
    <w:multiLevelType w:val="hybridMultilevel"/>
    <w:tmpl w:val="0214271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86D"/>
    <w:rsid w:val="000F7D4B"/>
    <w:rsid w:val="00423FB5"/>
    <w:rsid w:val="0056286D"/>
    <w:rsid w:val="005E2752"/>
    <w:rsid w:val="00882CF3"/>
    <w:rsid w:val="00DC01EE"/>
    <w:rsid w:val="00F26968"/>
    <w:rsid w:val="00F45375"/>
    <w:rsid w:val="00FE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C78908-2E33-4343-8E35-E39407012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628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151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Raissa Machado</dc:creator>
  <cp:keywords/>
  <dc:description/>
  <cp:lastModifiedBy>Raissa Machado</cp:lastModifiedBy>
  <cp:revision>3</cp:revision>
  <dcterms:created xsi:type="dcterms:W3CDTF">2016-04-27T13:13:00Z</dcterms:created>
  <dcterms:modified xsi:type="dcterms:W3CDTF">2016-04-28T12:57:00Z</dcterms:modified>
</cp:coreProperties>
</file>